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7D" w:rsidRPr="00CE5686" w:rsidRDefault="0005307D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Обобщенная информация </w:t>
      </w:r>
    </w:p>
    <w:p w:rsidR="0005307D" w:rsidRDefault="0005307D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>об исполнении (ненадлежащем исполнении) лицами,</w:t>
      </w:r>
      <w:r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замещающими муниципальные</w:t>
      </w:r>
    </w:p>
    <w:p w:rsidR="0005307D" w:rsidRDefault="0005307D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должности депутата муниципального образования </w:t>
      </w:r>
      <w:r>
        <w:rPr>
          <w:rStyle w:val="fontstyle01"/>
          <w:sz w:val="28"/>
          <w:szCs w:val="28"/>
        </w:rPr>
        <w:t>Новочеркасский сельсовет Саракташского</w:t>
      </w:r>
      <w:r w:rsidRPr="00CE5686">
        <w:rPr>
          <w:rStyle w:val="fontstyle01"/>
          <w:sz w:val="28"/>
          <w:szCs w:val="28"/>
        </w:rPr>
        <w:t xml:space="preserve"> район</w:t>
      </w:r>
      <w:r>
        <w:rPr>
          <w:rStyle w:val="fontstyle01"/>
          <w:sz w:val="28"/>
          <w:szCs w:val="28"/>
        </w:rPr>
        <w:t>а</w:t>
      </w:r>
      <w:r w:rsidRPr="00CE5686">
        <w:rPr>
          <w:rStyle w:val="fontstyle01"/>
          <w:sz w:val="28"/>
          <w:szCs w:val="28"/>
        </w:rPr>
        <w:t xml:space="preserve"> Оренбургской области,</w:t>
      </w:r>
      <w:r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обязанности представить сведения о доходах, расходах, об имуществе и</w:t>
      </w:r>
      <w:r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обязательствах</w:t>
      </w:r>
    </w:p>
    <w:p w:rsidR="0005307D" w:rsidRPr="00CE5686" w:rsidRDefault="0005307D" w:rsidP="00426F48">
      <w:pPr>
        <w:spacing w:after="0" w:line="240" w:lineRule="auto"/>
        <w:jc w:val="center"/>
        <w:rPr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имущественного характера</w:t>
      </w:r>
      <w:r>
        <w:rPr>
          <w:rStyle w:val="fontstyle01"/>
          <w:sz w:val="28"/>
          <w:szCs w:val="28"/>
        </w:rPr>
        <w:t xml:space="preserve"> в 2026 году (</w:t>
      </w:r>
      <w:r w:rsidRPr="00CE5686">
        <w:rPr>
          <w:rStyle w:val="fontstyle01"/>
          <w:sz w:val="28"/>
          <w:szCs w:val="28"/>
        </w:rPr>
        <w:t>за отчетный 2025 год</w:t>
      </w:r>
      <w:r>
        <w:rPr>
          <w:rStyle w:val="fontstyle01"/>
          <w:sz w:val="28"/>
          <w:szCs w:val="28"/>
        </w:rPr>
        <w:t>)</w:t>
      </w:r>
    </w:p>
    <w:p w:rsidR="0005307D" w:rsidRDefault="0005307D" w:rsidP="00426F48"/>
    <w:tbl>
      <w:tblPr>
        <w:tblW w:w="148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4"/>
        <w:gridCol w:w="3760"/>
        <w:gridCol w:w="4253"/>
        <w:gridCol w:w="4253"/>
      </w:tblGrid>
      <w:tr w:rsidR="0005307D" w:rsidRPr="00A16050">
        <w:trPr>
          <w:trHeight w:val="3422"/>
        </w:trPr>
        <w:tc>
          <w:tcPr>
            <w:tcW w:w="2614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000"/>
            </w:tblGrid>
            <w:tr w:rsidR="0005307D" w:rsidRPr="00A16050">
              <w:tc>
                <w:tcPr>
                  <w:tcW w:w="3000" w:type="dxa"/>
                  <w:vAlign w:val="center"/>
                </w:tcPr>
                <w:p w:rsidR="0005307D" w:rsidRPr="00426F48" w:rsidRDefault="0005307D" w:rsidP="00CE568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F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6F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муниципального образования</w:t>
                  </w:r>
                </w:p>
              </w:tc>
            </w:tr>
          </w:tbl>
          <w:p w:rsidR="0005307D" w:rsidRPr="00A16050" w:rsidRDefault="0005307D" w:rsidP="00A16050">
            <w:pPr>
              <w:spacing w:after="0" w:line="240" w:lineRule="auto"/>
            </w:pPr>
            <w:r w:rsidRPr="00A160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60" w:type="dxa"/>
          </w:tcPr>
          <w:p w:rsidR="0005307D" w:rsidRPr="00A16050" w:rsidRDefault="0005307D" w:rsidP="00A16050">
            <w:pPr>
              <w:spacing w:after="0" w:line="240" w:lineRule="auto"/>
            </w:pPr>
            <w:r w:rsidRPr="00A160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 представительного органа муниципального образования, всего</w:t>
            </w:r>
          </w:p>
        </w:tc>
        <w:tc>
          <w:tcPr>
            <w:tcW w:w="4253" w:type="dxa"/>
            <w:vAlign w:val="center"/>
          </w:tcPr>
          <w:p w:rsidR="0005307D" w:rsidRPr="00A16050" w:rsidRDefault="0005307D" w:rsidP="00A16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 представительного органа муниципального образования, исполнивших обязанн</w:t>
            </w:r>
            <w:bookmarkStart w:id="0" w:name="_GoBack"/>
            <w:bookmarkEnd w:id="0"/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253" w:type="dxa"/>
          </w:tcPr>
          <w:p w:rsidR="0005307D" w:rsidRPr="00A16050" w:rsidRDefault="0005307D" w:rsidP="00A16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</w:t>
            </w:r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имуществе и обязательствах</w:t>
            </w:r>
            <w:r w:rsidRPr="00A160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имущественного характера</w:t>
            </w:r>
          </w:p>
          <w:p w:rsidR="0005307D" w:rsidRPr="00A16050" w:rsidRDefault="0005307D" w:rsidP="00A160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307D" w:rsidRPr="00A16050">
        <w:tc>
          <w:tcPr>
            <w:tcW w:w="2614" w:type="dxa"/>
          </w:tcPr>
          <w:p w:rsidR="0005307D" w:rsidRPr="00A16050" w:rsidRDefault="0005307D" w:rsidP="00A1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050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Новочеркасский сельсовет </w:t>
            </w:r>
            <w:r w:rsidRPr="00A16050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1605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6050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3760" w:type="dxa"/>
          </w:tcPr>
          <w:p w:rsidR="0005307D" w:rsidRPr="00A16050" w:rsidRDefault="0005307D" w:rsidP="00A1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05307D" w:rsidRPr="00A16050" w:rsidRDefault="0005307D" w:rsidP="00A1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05307D" w:rsidRPr="00A16050" w:rsidRDefault="0005307D" w:rsidP="00A1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5307D" w:rsidRDefault="0005307D" w:rsidP="00893C7C">
      <w:pPr>
        <w:spacing w:after="0" w:line="240" w:lineRule="auto"/>
        <w:ind w:firstLine="708"/>
      </w:pPr>
    </w:p>
    <w:p w:rsidR="0005307D" w:rsidRPr="00CE5686" w:rsidRDefault="0005307D" w:rsidP="00893C7C">
      <w:pPr>
        <w:spacing w:after="0" w:line="240" w:lineRule="auto"/>
        <w:jc w:val="both"/>
        <w:rPr>
          <w:b/>
          <w:bCs/>
          <w:sz w:val="24"/>
          <w:szCs w:val="24"/>
        </w:rPr>
      </w:pPr>
      <w:r w:rsidRPr="00CE5686">
        <w:rPr>
          <w:rStyle w:val="fontstyle01"/>
          <w:b w:val="0"/>
          <w:bCs w:val="0"/>
          <w:sz w:val="24"/>
          <w:szCs w:val="24"/>
        </w:rPr>
        <w:t>В соответствии с частью 4.2 статьи 12.1 Федерального закона от 25.12.2008 № 273-ФЗ «О противодействии коррупции»</w:t>
      </w:r>
      <w:r w:rsidRPr="00CE5686">
        <w:rPr>
          <w:b/>
          <w:bCs/>
          <w:color w:val="000000"/>
          <w:sz w:val="24"/>
          <w:szCs w:val="24"/>
        </w:rPr>
        <w:br/>
      </w:r>
      <w:r w:rsidRPr="00CE5686">
        <w:rPr>
          <w:rStyle w:val="fontstyle01"/>
          <w:b w:val="0"/>
          <w:bCs w:val="0"/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образования,</w:t>
      </w:r>
      <w:r w:rsidRPr="00CE5686">
        <w:rPr>
          <w:b/>
          <w:bCs/>
          <w:color w:val="000000"/>
          <w:sz w:val="24"/>
          <w:szCs w:val="24"/>
        </w:rPr>
        <w:br/>
      </w:r>
      <w:r w:rsidRPr="00CE5686">
        <w:rPr>
          <w:rStyle w:val="fontstyle01"/>
          <w:b w:val="0"/>
          <w:bCs w:val="0"/>
          <w:sz w:val="24"/>
          <w:szCs w:val="24"/>
        </w:rPr>
        <w:t>представляет сведения о доходах, об имуществе и обязательствах имущественного характера в случае возникновения у</w:t>
      </w:r>
      <w:r w:rsidRPr="00CE5686">
        <w:rPr>
          <w:b/>
          <w:bCs/>
          <w:color w:val="000000"/>
          <w:sz w:val="24"/>
          <w:szCs w:val="24"/>
        </w:rPr>
        <w:br/>
      </w:r>
      <w:r w:rsidRPr="00CE5686">
        <w:rPr>
          <w:rStyle w:val="fontstyle01"/>
          <w:b w:val="0"/>
          <w:bCs w:val="0"/>
          <w:sz w:val="24"/>
          <w:szCs w:val="24"/>
        </w:rPr>
        <w:t>данного лица оснований для представления сведений о расходах в соответствии с Федеральным законом от 03.12.2012</w:t>
      </w:r>
      <w:r w:rsidRPr="00CE5686">
        <w:rPr>
          <w:b/>
          <w:bCs/>
          <w:color w:val="000000"/>
          <w:sz w:val="24"/>
          <w:szCs w:val="24"/>
        </w:rPr>
        <w:br/>
      </w:r>
      <w:r w:rsidRPr="00CE5686">
        <w:rPr>
          <w:rStyle w:val="fontstyle01"/>
          <w:b w:val="0"/>
          <w:bCs w:val="0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</w:t>
      </w:r>
      <w:r w:rsidRPr="00CE5686">
        <w:rPr>
          <w:b/>
          <w:bCs/>
          <w:color w:val="000000"/>
          <w:sz w:val="24"/>
          <w:szCs w:val="24"/>
        </w:rPr>
        <w:br/>
      </w:r>
      <w:r w:rsidRPr="00CE5686">
        <w:rPr>
          <w:rStyle w:val="fontstyle01"/>
          <w:b w:val="0"/>
          <w:bCs w:val="0"/>
          <w:sz w:val="24"/>
          <w:szCs w:val="24"/>
        </w:rPr>
        <w:t>доходам».</w:t>
      </w:r>
    </w:p>
    <w:sectPr w:rsidR="0005307D" w:rsidRPr="00CE5686" w:rsidSect="00893C7C">
      <w:pgSz w:w="16838" w:h="11906" w:orient="landscape"/>
      <w:pgMar w:top="1701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07D" w:rsidRDefault="0005307D" w:rsidP="00426F48">
      <w:pPr>
        <w:spacing w:after="0" w:line="240" w:lineRule="auto"/>
      </w:pPr>
      <w:r>
        <w:separator/>
      </w:r>
    </w:p>
  </w:endnote>
  <w:endnote w:type="continuationSeparator" w:id="0">
    <w:p w:rsidR="0005307D" w:rsidRDefault="0005307D" w:rsidP="0042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07D" w:rsidRDefault="0005307D" w:rsidP="00426F48">
      <w:pPr>
        <w:spacing w:after="0" w:line="240" w:lineRule="auto"/>
      </w:pPr>
      <w:r>
        <w:separator/>
      </w:r>
    </w:p>
  </w:footnote>
  <w:footnote w:type="continuationSeparator" w:id="0">
    <w:p w:rsidR="0005307D" w:rsidRDefault="0005307D" w:rsidP="0042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DC9"/>
    <w:rsid w:val="0005307D"/>
    <w:rsid w:val="00247C84"/>
    <w:rsid w:val="002E6DC9"/>
    <w:rsid w:val="00426F48"/>
    <w:rsid w:val="005401F7"/>
    <w:rsid w:val="005611F8"/>
    <w:rsid w:val="005700E4"/>
    <w:rsid w:val="00724A2D"/>
    <w:rsid w:val="00893C7C"/>
    <w:rsid w:val="00A16050"/>
    <w:rsid w:val="00CE5686"/>
    <w:rsid w:val="00D73F1D"/>
    <w:rsid w:val="00FD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F1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6F48"/>
  </w:style>
  <w:style w:type="paragraph" w:styleId="Footer">
    <w:name w:val="footer"/>
    <w:basedOn w:val="Normal"/>
    <w:link w:val="FooterChar"/>
    <w:uiPriority w:val="99"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6F48"/>
  </w:style>
  <w:style w:type="character" w:customStyle="1" w:styleId="fontstyle01">
    <w:name w:val="fontstyle01"/>
    <w:basedOn w:val="DefaultParagraphFont"/>
    <w:uiPriority w:val="99"/>
    <w:rsid w:val="00426F48"/>
    <w:rPr>
      <w:rFonts w:ascii="Times New Roman" w:hAnsi="Times New Roman" w:cs="Times New Roman"/>
      <w:b/>
      <w:bCs/>
      <w:color w:val="000000"/>
      <w:sz w:val="34"/>
      <w:szCs w:val="34"/>
    </w:rPr>
  </w:style>
  <w:style w:type="table" w:styleId="TableGrid">
    <w:name w:val="Table Grid"/>
    <w:basedOn w:val="TableNormal"/>
    <w:uiPriority w:val="99"/>
    <w:rsid w:val="00426F4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5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247</Words>
  <Characters>1409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2026-05-06T05:12:00Z</dcterms:created>
  <dcterms:modified xsi:type="dcterms:W3CDTF">2026-05-19T13:02:00Z</dcterms:modified>
</cp:coreProperties>
</file>